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06" w:rsidRPr="00F13BEF" w:rsidRDefault="00202506" w:rsidP="00202506">
      <w:pPr>
        <w:spacing w:line="276" w:lineRule="auto"/>
        <w:jc w:val="center"/>
        <w:rPr>
          <w:rFonts w:cs="Arial"/>
          <w:b/>
          <w:sz w:val="18"/>
          <w:szCs w:val="18"/>
        </w:rPr>
      </w:pPr>
      <w:r w:rsidRPr="00F13BEF">
        <w:rPr>
          <w:noProof/>
          <w:sz w:val="18"/>
          <w:szCs w:val="18"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4713605</wp:posOffset>
            </wp:positionH>
            <wp:positionV relativeFrom="paragraph">
              <wp:posOffset>-235585</wp:posOffset>
            </wp:positionV>
            <wp:extent cx="885825" cy="814705"/>
            <wp:effectExtent l="0" t="0" r="9525" b="0"/>
            <wp:wrapNone/>
            <wp:docPr id="3" name="Imagem 3" descr="http://www.capes.gov.br/images/logo-cap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pes.gov.br/images/logo-capes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BEF">
        <w:rPr>
          <w:noProof/>
          <w:sz w:val="18"/>
          <w:szCs w:val="18"/>
          <w:lang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line">
              <wp:posOffset>-8890</wp:posOffset>
            </wp:positionV>
            <wp:extent cx="780415" cy="496570"/>
            <wp:effectExtent l="19050" t="0" r="63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4965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3BEF">
        <w:rPr>
          <w:rFonts w:cs="Arial"/>
          <w:b/>
          <w:sz w:val="18"/>
          <w:szCs w:val="18"/>
        </w:rPr>
        <w:t>CENTRO FEDERAL DE EDUCAÇÃO TECNOLÓGICA DE MINAS GERAIS</w:t>
      </w:r>
    </w:p>
    <w:p w:rsidR="00202506" w:rsidRPr="00F13BEF" w:rsidRDefault="00202506" w:rsidP="00202506">
      <w:pPr>
        <w:pStyle w:val="Cabealho"/>
        <w:jc w:val="center"/>
        <w:rPr>
          <w:rFonts w:cs="Arial"/>
          <w:b/>
          <w:sz w:val="18"/>
          <w:szCs w:val="18"/>
        </w:rPr>
      </w:pPr>
      <w:r w:rsidRPr="00F13BEF">
        <w:rPr>
          <w:rFonts w:cs="Arial"/>
          <w:b/>
          <w:sz w:val="18"/>
          <w:szCs w:val="18"/>
        </w:rPr>
        <w:t>COORDENAÇÃO DE APERFEIÇOAMENTO DE PESSOAL DE NÍVEL SUPERIOR</w:t>
      </w:r>
    </w:p>
    <w:p w:rsidR="00202506" w:rsidRPr="00F13BEF" w:rsidRDefault="00202506" w:rsidP="00202506">
      <w:pPr>
        <w:pStyle w:val="Cabealho"/>
        <w:jc w:val="center"/>
        <w:rPr>
          <w:rFonts w:cs="Arial"/>
          <w:b/>
          <w:sz w:val="18"/>
          <w:szCs w:val="18"/>
        </w:rPr>
      </w:pPr>
      <w:r w:rsidRPr="00F13BEF">
        <w:rPr>
          <w:rFonts w:cs="Arial"/>
          <w:b/>
          <w:sz w:val="18"/>
          <w:szCs w:val="18"/>
        </w:rPr>
        <w:t>PROGRAMA DE APOIO À PÓS GRADUAÇÃO -</w:t>
      </w:r>
      <w:proofErr w:type="gramStart"/>
      <w:r w:rsidRPr="00F13BEF">
        <w:rPr>
          <w:rFonts w:cs="Arial"/>
          <w:b/>
          <w:sz w:val="18"/>
          <w:szCs w:val="18"/>
        </w:rPr>
        <w:t xml:space="preserve">  </w:t>
      </w:r>
      <w:proofErr w:type="gramEnd"/>
      <w:r w:rsidRPr="00F13BEF">
        <w:rPr>
          <w:rFonts w:cs="Arial"/>
          <w:b/>
          <w:sz w:val="18"/>
          <w:szCs w:val="18"/>
        </w:rPr>
        <w:t>PROAP</w:t>
      </w:r>
    </w:p>
    <w:p w:rsidR="00202506" w:rsidRPr="00F13BEF" w:rsidRDefault="00202506" w:rsidP="00202506">
      <w:pPr>
        <w:pStyle w:val="Cabealho"/>
        <w:jc w:val="center"/>
        <w:rPr>
          <w:rFonts w:cs="Arial"/>
          <w:b/>
          <w:sz w:val="18"/>
          <w:szCs w:val="18"/>
        </w:rPr>
      </w:pPr>
      <w:proofErr w:type="gramStart"/>
      <w:r w:rsidRPr="00F13BEF">
        <w:rPr>
          <w:rFonts w:cs="Arial"/>
          <w:b/>
          <w:sz w:val="18"/>
          <w:szCs w:val="18"/>
        </w:rPr>
        <w:t>PORTARIA CAPES</w:t>
      </w:r>
      <w:proofErr w:type="gramEnd"/>
      <w:r w:rsidRPr="00F13BEF">
        <w:rPr>
          <w:b/>
          <w:sz w:val="18"/>
          <w:szCs w:val="18"/>
        </w:rPr>
        <w:t xml:space="preserve"> Nº 156, DE 28 DE NOVEMBRO DE 2014</w:t>
      </w:r>
    </w:p>
    <w:p w:rsidR="00FE3C4F" w:rsidRDefault="00FE3C4F"/>
    <w:p w:rsidR="00202506" w:rsidRPr="000E7DCE" w:rsidRDefault="00202506" w:rsidP="00202506">
      <w:pPr>
        <w:pStyle w:val="Cabealho"/>
        <w:rPr>
          <w:rFonts w:cs="Arial"/>
          <w:b/>
          <w:sz w:val="20"/>
          <w:szCs w:val="20"/>
        </w:rPr>
      </w:pPr>
      <w:proofErr w:type="gramStart"/>
      <w:r w:rsidRPr="000E7DCE">
        <w:rPr>
          <w:rFonts w:cs="Arial"/>
          <w:b/>
          <w:sz w:val="20"/>
          <w:szCs w:val="20"/>
        </w:rPr>
        <w:t>PORTARIA CAPES</w:t>
      </w:r>
      <w:proofErr w:type="gramEnd"/>
      <w:r w:rsidRPr="000E7DCE">
        <w:rPr>
          <w:b/>
          <w:sz w:val="20"/>
          <w:szCs w:val="20"/>
        </w:rPr>
        <w:t xml:space="preserve"> Nº 156, DE 28 DE NOVEMBRO DE 2014</w:t>
      </w:r>
      <w:r w:rsidR="003D7C85">
        <w:rPr>
          <w:b/>
          <w:sz w:val="20"/>
          <w:szCs w:val="20"/>
        </w:rPr>
        <w:t xml:space="preserve"> - PROAP</w:t>
      </w:r>
    </w:p>
    <w:p w:rsidR="00202506" w:rsidRPr="00AC45DE" w:rsidRDefault="00202506">
      <w:pPr>
        <w:rPr>
          <w:sz w:val="22"/>
          <w:szCs w:val="22"/>
        </w:rPr>
      </w:pPr>
    </w:p>
    <w:p w:rsidR="00202506" w:rsidRDefault="00202506" w:rsidP="003D7C85">
      <w:pPr>
        <w:jc w:val="both"/>
        <w:rPr>
          <w:sz w:val="22"/>
          <w:szCs w:val="22"/>
        </w:rPr>
      </w:pPr>
      <w:r w:rsidRPr="00AC45DE">
        <w:rPr>
          <w:sz w:val="22"/>
          <w:szCs w:val="22"/>
        </w:rPr>
        <w:t>Art. 11 O valor do auxílio financeiro para o custeio de despesas</w:t>
      </w:r>
      <w:r w:rsidR="003D7C85" w:rsidRPr="00AC45DE">
        <w:rPr>
          <w:sz w:val="22"/>
          <w:szCs w:val="22"/>
        </w:rPr>
        <w:t xml:space="preserve"> com hospedagem, alimentação e locomoção urbana não poderá superior à quantia equivalente, </w:t>
      </w:r>
      <w:r w:rsidR="003D7C85" w:rsidRPr="00AC45DE">
        <w:rPr>
          <w:b/>
          <w:sz w:val="22"/>
          <w:szCs w:val="22"/>
        </w:rPr>
        <w:t>em diárias</w:t>
      </w:r>
      <w:r w:rsidR="003D7C85" w:rsidRPr="00AC45DE">
        <w:rPr>
          <w:sz w:val="22"/>
          <w:szCs w:val="22"/>
        </w:rPr>
        <w:t>, estabelecido para cargo de nível superior, conforme parâmetros fixados em legislação federal vigente.</w:t>
      </w:r>
    </w:p>
    <w:p w:rsidR="00F13BEF" w:rsidRPr="00AC45DE" w:rsidRDefault="00F13BEF" w:rsidP="003D7C8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7E082C" w:rsidRPr="00AC45DE" w:rsidRDefault="003D7C85" w:rsidP="003D7C85">
      <w:pPr>
        <w:jc w:val="both"/>
        <w:rPr>
          <w:sz w:val="22"/>
          <w:szCs w:val="22"/>
        </w:rPr>
      </w:pPr>
      <w:r w:rsidRPr="00AC45DE">
        <w:rPr>
          <w:sz w:val="22"/>
          <w:szCs w:val="22"/>
        </w:rPr>
        <w:t xml:space="preserve">Quadro referência para </w:t>
      </w:r>
      <w:r w:rsidR="007E082C" w:rsidRPr="00AC45DE">
        <w:rPr>
          <w:sz w:val="22"/>
          <w:szCs w:val="22"/>
        </w:rPr>
        <w:t>solicitação de valores de</w:t>
      </w:r>
      <w:r w:rsidRPr="00AC45DE">
        <w:rPr>
          <w:sz w:val="22"/>
          <w:szCs w:val="22"/>
        </w:rPr>
        <w:t xml:space="preserve"> auxílio financeiro</w:t>
      </w:r>
    </w:p>
    <w:p w:rsidR="003D7C85" w:rsidRPr="00AC45DE" w:rsidRDefault="003D7C85" w:rsidP="003D7C85">
      <w:pPr>
        <w:jc w:val="both"/>
        <w:rPr>
          <w:sz w:val="22"/>
          <w:szCs w:val="22"/>
        </w:rPr>
      </w:pPr>
      <w:r w:rsidRPr="00AC45DE">
        <w:rPr>
          <w:sz w:val="22"/>
          <w:szCs w:val="22"/>
        </w:rPr>
        <w:t xml:space="preserve">(conforme </w:t>
      </w:r>
      <w:r w:rsidRPr="00AC45DE">
        <w:rPr>
          <w:rStyle w:val="Forte"/>
          <w:rFonts w:ascii="Arial" w:eastAsia="Calibri" w:hAnsi="Arial" w:cs="Arial"/>
          <w:b w:val="0"/>
          <w:sz w:val="22"/>
          <w:szCs w:val="22"/>
        </w:rPr>
        <w:t>DECRETO Nº 6.907, DE 21 DE JULHO DE 2009</w:t>
      </w:r>
      <w:r w:rsidRPr="00AC45DE">
        <w:rPr>
          <w:sz w:val="22"/>
          <w:szCs w:val="22"/>
        </w:rPr>
        <w:t>, que dispõe sobre o valor de diárias para servidores da administração pública federal de nível superior)</w:t>
      </w:r>
    </w:p>
    <w:tbl>
      <w:tblPr>
        <w:tblpPr w:leftFromText="141" w:rightFromText="141" w:vertAnchor="text" w:horzAnchor="margin" w:tblpY="255"/>
        <w:tblW w:w="88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12"/>
        <w:gridCol w:w="1719"/>
        <w:gridCol w:w="1805"/>
        <w:gridCol w:w="1547"/>
        <w:gridCol w:w="1367"/>
      </w:tblGrid>
      <w:tr w:rsidR="003D7C85" w:rsidRPr="003D7C85" w:rsidTr="003D7C85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20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Classificação do Cargo/Emprego/Função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20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Deslocamentos para Brasília/Manaus/ Rio de Janeiro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20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Deslocamentos para Belo Horizonte/ Fortaleza/Porto Alegre/Recife/ Salvador/São Paulo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20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Deslocamentos para outras capitais de Estados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20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Demais deslocamentos</w:t>
            </w:r>
          </w:p>
        </w:tc>
      </w:tr>
      <w:tr w:rsidR="003D7C85" w:rsidRPr="003D7C85" w:rsidTr="003D7C85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00" w:beforeAutospacing="1" w:after="100" w:afterAutospacing="1"/>
              <w:jc w:val="both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E) DAS-2, DAS-1; FCT4, FCT5, FCT6, FCT7; cargos de nível superior e FCINSS.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224,20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212,40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200,60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D7C85" w:rsidRPr="003D7C85" w:rsidRDefault="003D7C85" w:rsidP="003D7C85">
            <w:pPr>
              <w:suppressAutoHyphens w:val="0"/>
              <w:spacing w:before="100" w:beforeAutospacing="1" w:after="100" w:afterAutospacing="1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177,00</w:t>
            </w:r>
          </w:p>
        </w:tc>
      </w:tr>
    </w:tbl>
    <w:p w:rsidR="003D7C85" w:rsidRPr="003D7C85" w:rsidRDefault="003D7C85" w:rsidP="007E082C">
      <w:pPr>
        <w:suppressAutoHyphens w:val="0"/>
        <w:spacing w:before="300"/>
        <w:jc w:val="both"/>
        <w:rPr>
          <w:color w:val="000000"/>
          <w:sz w:val="22"/>
          <w:szCs w:val="22"/>
          <w:lang w:eastAsia="pt-BR"/>
        </w:rPr>
      </w:pPr>
      <w:r w:rsidRPr="003D7C85">
        <w:rPr>
          <w:color w:val="000000"/>
          <w:sz w:val="22"/>
          <w:szCs w:val="22"/>
          <w:lang w:eastAsia="pt-BR"/>
        </w:rPr>
        <w:t>Valores do acréscimo do embarque e desembarque</w:t>
      </w:r>
    </w:p>
    <w:tbl>
      <w:tblPr>
        <w:tblW w:w="88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8"/>
        <w:gridCol w:w="1842"/>
      </w:tblGrid>
      <w:tr w:rsidR="003D7C85" w:rsidRPr="003D7C85" w:rsidTr="007E082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85" w:rsidRPr="003D7C85" w:rsidRDefault="003D7C85" w:rsidP="003D7C85">
            <w:pPr>
              <w:suppressAutoHyphens w:val="0"/>
              <w:spacing w:before="60" w:after="60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ESPÉCIE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85" w:rsidRPr="003D7C85" w:rsidRDefault="003D7C85" w:rsidP="003D7C85">
            <w:pPr>
              <w:suppressAutoHyphens w:val="0"/>
              <w:spacing w:before="60" w:after="60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VALOR</w:t>
            </w:r>
          </w:p>
        </w:tc>
      </w:tr>
      <w:tr w:rsidR="003D7C85" w:rsidRPr="003D7C85" w:rsidTr="007E082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85" w:rsidRPr="003D7C85" w:rsidRDefault="003D7C85" w:rsidP="003D7C85">
            <w:pPr>
              <w:suppressAutoHyphens w:val="0"/>
              <w:spacing w:before="60" w:after="60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Acréscimo de que trata o § 1</w:t>
            </w:r>
            <w:r w:rsidRPr="003D7C85">
              <w:rPr>
                <w:color w:val="000000"/>
                <w:sz w:val="20"/>
                <w:u w:val="single"/>
                <w:vertAlign w:val="superscript"/>
                <w:lang w:eastAsia="pt-BR"/>
              </w:rPr>
              <w:t>o</w:t>
            </w:r>
            <w:r w:rsidRPr="003D7C85">
              <w:rPr>
                <w:color w:val="000000"/>
                <w:sz w:val="20"/>
                <w:lang w:eastAsia="pt-BR"/>
              </w:rPr>
              <w:t> do art. 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7C85" w:rsidRPr="003D7C85" w:rsidRDefault="003D7C85" w:rsidP="003D7C85">
            <w:pPr>
              <w:suppressAutoHyphens w:val="0"/>
              <w:spacing w:before="60" w:after="60"/>
              <w:jc w:val="center"/>
              <w:rPr>
                <w:szCs w:val="24"/>
                <w:lang w:eastAsia="pt-BR"/>
              </w:rPr>
            </w:pPr>
            <w:r w:rsidRPr="003D7C85">
              <w:rPr>
                <w:color w:val="000000"/>
                <w:sz w:val="20"/>
                <w:lang w:eastAsia="pt-BR"/>
              </w:rPr>
              <w:t>95,00</w:t>
            </w:r>
          </w:p>
        </w:tc>
      </w:tr>
    </w:tbl>
    <w:p w:rsidR="003D7C85" w:rsidRPr="007E082C" w:rsidRDefault="003D7C85" w:rsidP="003D7C85"/>
    <w:p w:rsidR="00F13BEF" w:rsidRDefault="007E082C" w:rsidP="007E082C">
      <w:pPr>
        <w:jc w:val="both"/>
        <w:rPr>
          <w:sz w:val="22"/>
          <w:szCs w:val="22"/>
        </w:rPr>
      </w:pPr>
      <w:r w:rsidRPr="00AC45DE">
        <w:rPr>
          <w:sz w:val="22"/>
          <w:szCs w:val="22"/>
        </w:rPr>
        <w:t xml:space="preserve">Para consultar valores referência para viagens ao Exterior, consultar </w:t>
      </w:r>
      <w:hyperlink r:id="rId9" w:anchor="anexoiiia" w:history="1">
        <w:r w:rsidRPr="00AC45DE">
          <w:rPr>
            <w:rStyle w:val="Hyperlink"/>
            <w:color w:val="auto"/>
            <w:sz w:val="22"/>
            <w:szCs w:val="22"/>
            <w:u w:val="none"/>
          </w:rPr>
          <w:t>Tabela A do Anexo III do Decreto n</w:t>
        </w:r>
        <w:r w:rsidRPr="00AC45DE">
          <w:rPr>
            <w:rStyle w:val="Hyperlink"/>
            <w:strike/>
            <w:color w:val="auto"/>
            <w:sz w:val="22"/>
            <w:szCs w:val="22"/>
            <w:u w:val="none"/>
          </w:rPr>
          <w:t>°</w:t>
        </w:r>
        <w:r w:rsidRPr="00AC45DE">
          <w:rPr>
            <w:rStyle w:val="apple-converted-space"/>
            <w:sz w:val="22"/>
            <w:szCs w:val="22"/>
          </w:rPr>
          <w:t> </w:t>
        </w:r>
        <w:r w:rsidRPr="00AC45DE">
          <w:rPr>
            <w:rStyle w:val="Hyperlink"/>
            <w:color w:val="auto"/>
            <w:sz w:val="22"/>
            <w:szCs w:val="22"/>
            <w:u w:val="none"/>
          </w:rPr>
          <w:t>71.733, de 18 de janeiro de 1973</w:t>
        </w:r>
      </w:hyperlink>
      <w:r w:rsidRPr="00AC45DE">
        <w:rPr>
          <w:sz w:val="22"/>
          <w:szCs w:val="22"/>
        </w:rPr>
        <w:t xml:space="preserve">, disponível em </w:t>
      </w:r>
      <w:hyperlink r:id="rId10" w:history="1">
        <w:r w:rsidRPr="00AC45DE">
          <w:rPr>
            <w:rStyle w:val="Hyperlink"/>
            <w:color w:val="auto"/>
            <w:sz w:val="22"/>
            <w:szCs w:val="22"/>
            <w:u w:val="none"/>
          </w:rPr>
          <w:t>http://www.planalto.gov.br/ccivil_03/_Ato2007-2010/2008/Decreto/D6576.htm</w:t>
        </w:r>
      </w:hyperlink>
    </w:p>
    <w:p w:rsidR="007E082C" w:rsidRPr="00F13BEF" w:rsidRDefault="00F13BEF" w:rsidP="007E082C">
      <w:pPr>
        <w:jc w:val="both"/>
        <w:rPr>
          <w:sz w:val="22"/>
          <w:szCs w:val="22"/>
        </w:rPr>
      </w:pPr>
      <w:proofErr w:type="gramStart"/>
      <w:r>
        <w:t>.............................................................................................................................................</w:t>
      </w:r>
      <w:proofErr w:type="gramEnd"/>
    </w:p>
    <w:tbl>
      <w:tblPr>
        <w:tblStyle w:val="Tabelacomgrade"/>
        <w:tblpPr w:leftFromText="141" w:rightFromText="141" w:vertAnchor="page" w:horzAnchor="margin" w:tblpY="9121"/>
        <w:tblW w:w="8598" w:type="dxa"/>
        <w:tblLook w:val="04A0"/>
      </w:tblPr>
      <w:tblGrid>
        <w:gridCol w:w="5191"/>
        <w:gridCol w:w="1648"/>
        <w:gridCol w:w="1759"/>
      </w:tblGrid>
      <w:tr w:rsidR="00F13BEF" w:rsidTr="00F13BEF">
        <w:trPr>
          <w:trHeight w:val="424"/>
        </w:trPr>
        <w:tc>
          <w:tcPr>
            <w:tcW w:w="8598" w:type="dxa"/>
            <w:gridSpan w:val="3"/>
          </w:tcPr>
          <w:p w:rsidR="00F13BEF" w:rsidRDefault="00F13BEF" w:rsidP="00F13BEF">
            <w:pPr>
              <w:jc w:val="center"/>
              <w:rPr>
                <w:b/>
              </w:rPr>
            </w:pPr>
          </w:p>
          <w:p w:rsidR="00F13BEF" w:rsidRDefault="00F13BEF" w:rsidP="00F13BEF">
            <w:pPr>
              <w:jc w:val="center"/>
              <w:rPr>
                <w:b/>
              </w:rPr>
            </w:pPr>
            <w:r w:rsidRPr="00202506">
              <w:rPr>
                <w:b/>
              </w:rPr>
              <w:t>Tabela – Resumo de valores solicitados</w:t>
            </w:r>
            <w:r>
              <w:rPr>
                <w:b/>
              </w:rPr>
              <w:t xml:space="preserve"> para auxílio financeiro</w:t>
            </w:r>
          </w:p>
          <w:p w:rsidR="00F13BEF" w:rsidRPr="00202506" w:rsidRDefault="00F13BEF" w:rsidP="00F13BEF">
            <w:pPr>
              <w:jc w:val="center"/>
              <w:rPr>
                <w:b/>
              </w:rPr>
            </w:pPr>
          </w:p>
        </w:tc>
      </w:tr>
      <w:tr w:rsidR="00F13BEF" w:rsidTr="00F13BEF">
        <w:trPr>
          <w:trHeight w:val="563"/>
        </w:trPr>
        <w:tc>
          <w:tcPr>
            <w:tcW w:w="5191" w:type="dxa"/>
            <w:tcBorders>
              <w:tr2bl w:val="single" w:sz="4" w:space="0" w:color="000000" w:themeColor="text1"/>
            </w:tcBorders>
          </w:tcPr>
          <w:p w:rsidR="00F13BEF" w:rsidRDefault="00F13BEF" w:rsidP="00F13BEF">
            <w:pPr>
              <w:jc w:val="both"/>
            </w:pPr>
          </w:p>
        </w:tc>
        <w:tc>
          <w:tcPr>
            <w:tcW w:w="1648" w:type="dxa"/>
          </w:tcPr>
          <w:p w:rsidR="00F13BEF" w:rsidRDefault="00F13BEF" w:rsidP="00F13BEF">
            <w:r>
              <w:t xml:space="preserve">Quantidade </w:t>
            </w:r>
          </w:p>
        </w:tc>
        <w:tc>
          <w:tcPr>
            <w:tcW w:w="1759" w:type="dxa"/>
          </w:tcPr>
          <w:p w:rsidR="00F13BEF" w:rsidRDefault="00F13BEF" w:rsidP="00F13BEF">
            <w:r>
              <w:t>Total</w:t>
            </w:r>
          </w:p>
        </w:tc>
      </w:tr>
      <w:tr w:rsidR="00F13BEF" w:rsidTr="00F13BEF">
        <w:trPr>
          <w:trHeight w:val="598"/>
        </w:trPr>
        <w:tc>
          <w:tcPr>
            <w:tcW w:w="5191" w:type="dxa"/>
          </w:tcPr>
          <w:p w:rsidR="00F13BEF" w:rsidRDefault="00F13BEF" w:rsidP="00F13BEF">
            <w:pPr>
              <w:jc w:val="both"/>
            </w:pPr>
            <w:proofErr w:type="gramStart"/>
            <w:r>
              <w:t>hospedagem</w:t>
            </w:r>
            <w:proofErr w:type="gramEnd"/>
            <w:r>
              <w:t>/ alimentação/ e locomoção urbana (usar como referência o valor das diárias)*</w:t>
            </w:r>
          </w:p>
        </w:tc>
        <w:tc>
          <w:tcPr>
            <w:tcW w:w="1648" w:type="dxa"/>
          </w:tcPr>
          <w:p w:rsidR="00F13BEF" w:rsidRDefault="00F13BEF" w:rsidP="00F13BEF"/>
        </w:tc>
        <w:tc>
          <w:tcPr>
            <w:tcW w:w="1759" w:type="dxa"/>
          </w:tcPr>
          <w:p w:rsidR="00F13BEF" w:rsidRDefault="00F13BEF" w:rsidP="00F13BEF"/>
        </w:tc>
      </w:tr>
      <w:tr w:rsidR="00F13BEF" w:rsidTr="00F13BEF">
        <w:trPr>
          <w:trHeight w:val="349"/>
        </w:trPr>
        <w:tc>
          <w:tcPr>
            <w:tcW w:w="5191" w:type="dxa"/>
          </w:tcPr>
          <w:p w:rsidR="00F13BEF" w:rsidRDefault="00F13BEF" w:rsidP="00F13BEF">
            <w:proofErr w:type="gramStart"/>
            <w:r>
              <w:t>taxa</w:t>
            </w:r>
            <w:proofErr w:type="gramEnd"/>
            <w:r>
              <w:t xml:space="preserve"> de inscrição</w:t>
            </w:r>
          </w:p>
        </w:tc>
        <w:tc>
          <w:tcPr>
            <w:tcW w:w="1648" w:type="dxa"/>
          </w:tcPr>
          <w:p w:rsidR="00F13BEF" w:rsidRDefault="00F13BEF" w:rsidP="00F13BEF"/>
        </w:tc>
        <w:tc>
          <w:tcPr>
            <w:tcW w:w="1759" w:type="dxa"/>
          </w:tcPr>
          <w:p w:rsidR="00F13BEF" w:rsidRDefault="00F13BEF" w:rsidP="00F13BEF"/>
        </w:tc>
      </w:tr>
      <w:tr w:rsidR="00F13BEF" w:rsidTr="00F13BEF">
        <w:trPr>
          <w:trHeight w:val="414"/>
        </w:trPr>
        <w:tc>
          <w:tcPr>
            <w:tcW w:w="5191" w:type="dxa"/>
          </w:tcPr>
          <w:p w:rsidR="00F13BEF" w:rsidRDefault="00F13BEF" w:rsidP="00F13BEF">
            <w:proofErr w:type="gramStart"/>
            <w:r>
              <w:t>passagens</w:t>
            </w:r>
            <w:proofErr w:type="gramEnd"/>
            <w:r>
              <w:t xml:space="preserve"> aéreas (anexar e justificar orçamento)</w:t>
            </w:r>
          </w:p>
        </w:tc>
        <w:tc>
          <w:tcPr>
            <w:tcW w:w="1648" w:type="dxa"/>
          </w:tcPr>
          <w:p w:rsidR="00F13BEF" w:rsidRDefault="00F13BEF" w:rsidP="00F13BEF"/>
        </w:tc>
        <w:tc>
          <w:tcPr>
            <w:tcW w:w="1759" w:type="dxa"/>
          </w:tcPr>
          <w:p w:rsidR="00F13BEF" w:rsidRDefault="00F13BEF" w:rsidP="00F13BEF"/>
        </w:tc>
      </w:tr>
      <w:tr w:rsidR="00F13BEF" w:rsidTr="00F13BEF">
        <w:trPr>
          <w:trHeight w:val="598"/>
        </w:trPr>
        <w:tc>
          <w:tcPr>
            <w:tcW w:w="5191" w:type="dxa"/>
          </w:tcPr>
          <w:p w:rsidR="00F13BEF" w:rsidRDefault="00F13BEF" w:rsidP="00F13BEF">
            <w:proofErr w:type="gramStart"/>
            <w:r>
              <w:t>passagens</w:t>
            </w:r>
            <w:proofErr w:type="gramEnd"/>
            <w:r>
              <w:t xml:space="preserve"> rodoviárias (não contempla despesas com embarque/ desembarque) </w:t>
            </w:r>
          </w:p>
        </w:tc>
        <w:tc>
          <w:tcPr>
            <w:tcW w:w="1648" w:type="dxa"/>
          </w:tcPr>
          <w:p w:rsidR="00F13BEF" w:rsidRDefault="00F13BEF" w:rsidP="00F13BEF"/>
        </w:tc>
        <w:tc>
          <w:tcPr>
            <w:tcW w:w="1759" w:type="dxa"/>
          </w:tcPr>
          <w:p w:rsidR="00F13BEF" w:rsidRDefault="00F13BEF" w:rsidP="00F13BEF"/>
        </w:tc>
      </w:tr>
      <w:tr w:rsidR="00F13BEF" w:rsidTr="00F13BEF">
        <w:trPr>
          <w:trHeight w:val="402"/>
        </w:trPr>
        <w:tc>
          <w:tcPr>
            <w:tcW w:w="5191" w:type="dxa"/>
          </w:tcPr>
          <w:p w:rsidR="00F13BEF" w:rsidRDefault="00F13BEF" w:rsidP="00F13BEF">
            <w:r>
              <w:t>Material de comunicação visual</w:t>
            </w:r>
          </w:p>
        </w:tc>
        <w:tc>
          <w:tcPr>
            <w:tcW w:w="1648" w:type="dxa"/>
          </w:tcPr>
          <w:p w:rsidR="00F13BEF" w:rsidRDefault="00F13BEF" w:rsidP="00F13BEF"/>
        </w:tc>
        <w:tc>
          <w:tcPr>
            <w:tcW w:w="1759" w:type="dxa"/>
          </w:tcPr>
          <w:p w:rsidR="00F13BEF" w:rsidRDefault="00F13BEF" w:rsidP="00F13BEF"/>
        </w:tc>
      </w:tr>
      <w:tr w:rsidR="00F13BEF" w:rsidTr="00F13BEF">
        <w:trPr>
          <w:trHeight w:val="346"/>
        </w:trPr>
        <w:tc>
          <w:tcPr>
            <w:tcW w:w="5191" w:type="dxa"/>
          </w:tcPr>
          <w:p w:rsidR="00F13BEF" w:rsidRDefault="00F13BEF" w:rsidP="00F13BEF">
            <w:r>
              <w:t>Acréscimo auxílio embarque/ desembarque</w:t>
            </w:r>
          </w:p>
        </w:tc>
        <w:tc>
          <w:tcPr>
            <w:tcW w:w="1648" w:type="dxa"/>
          </w:tcPr>
          <w:p w:rsidR="00F13BEF" w:rsidRDefault="00F13BEF" w:rsidP="00F13BEF">
            <w:proofErr w:type="gramStart"/>
            <w:r>
              <w:t>1</w:t>
            </w:r>
            <w:proofErr w:type="gramEnd"/>
          </w:p>
        </w:tc>
        <w:tc>
          <w:tcPr>
            <w:tcW w:w="1759" w:type="dxa"/>
          </w:tcPr>
          <w:p w:rsidR="00F13BEF" w:rsidRDefault="00F13BEF" w:rsidP="00F13BEF">
            <w:pPr>
              <w:jc w:val="center"/>
            </w:pPr>
            <w:r>
              <w:t>R$95,00</w:t>
            </w:r>
          </w:p>
        </w:tc>
      </w:tr>
      <w:tr w:rsidR="00F13BEF" w:rsidTr="00F13BEF">
        <w:trPr>
          <w:trHeight w:val="421"/>
        </w:trPr>
        <w:tc>
          <w:tcPr>
            <w:tcW w:w="5191" w:type="dxa"/>
          </w:tcPr>
          <w:p w:rsidR="00F13BEF" w:rsidRDefault="00F13BEF" w:rsidP="00F13BEF">
            <w:r>
              <w:t xml:space="preserve">Outro </w:t>
            </w:r>
            <w:proofErr w:type="gramStart"/>
            <w:r>
              <w:t xml:space="preserve">( </w:t>
            </w:r>
            <w:proofErr w:type="gramEnd"/>
            <w:r>
              <w:t>se contemplado pelo regulamento do programa)</w:t>
            </w:r>
          </w:p>
        </w:tc>
        <w:tc>
          <w:tcPr>
            <w:tcW w:w="1648" w:type="dxa"/>
          </w:tcPr>
          <w:p w:rsidR="00F13BEF" w:rsidRDefault="00F13BEF" w:rsidP="00F13BEF"/>
        </w:tc>
        <w:tc>
          <w:tcPr>
            <w:tcW w:w="1759" w:type="dxa"/>
          </w:tcPr>
          <w:p w:rsidR="00F13BEF" w:rsidRDefault="00F13BEF" w:rsidP="00F13BEF"/>
        </w:tc>
      </w:tr>
      <w:tr w:rsidR="00F13BEF" w:rsidTr="00F13BEF">
        <w:trPr>
          <w:trHeight w:val="414"/>
        </w:trPr>
        <w:tc>
          <w:tcPr>
            <w:tcW w:w="5191" w:type="dxa"/>
          </w:tcPr>
          <w:p w:rsidR="00F13BEF" w:rsidRDefault="00F13BEF" w:rsidP="00F13BEF">
            <w:pPr>
              <w:jc w:val="center"/>
            </w:pPr>
            <w:r>
              <w:t>Total geral solicitado</w:t>
            </w:r>
          </w:p>
        </w:tc>
        <w:tc>
          <w:tcPr>
            <w:tcW w:w="3407" w:type="dxa"/>
            <w:gridSpan w:val="2"/>
          </w:tcPr>
          <w:p w:rsidR="00F13BEF" w:rsidRDefault="00F13BEF" w:rsidP="00F13BEF"/>
        </w:tc>
      </w:tr>
    </w:tbl>
    <w:p w:rsidR="00AC45DE" w:rsidRPr="00AC45DE" w:rsidRDefault="00AC45DE" w:rsidP="00AC45DE">
      <w:r>
        <w:t xml:space="preserve">* para o dia do retorno a diária sempre é contada pela metade. (ex: </w:t>
      </w:r>
      <w:proofErr w:type="gramStart"/>
      <w:r>
        <w:t>5</w:t>
      </w:r>
      <w:proofErr w:type="gramEnd"/>
      <w:r>
        <w:t xml:space="preserve"> dias de atividade = 4,5 diárias)</w:t>
      </w:r>
    </w:p>
    <w:p w:rsidR="00AC45DE" w:rsidRPr="00AC45DE" w:rsidRDefault="00AC45DE" w:rsidP="00AC45DE"/>
    <w:p w:rsidR="00AC45DE" w:rsidRPr="00AC45DE" w:rsidRDefault="00F13BEF" w:rsidP="00AC45DE">
      <w:r>
        <w:t>____________________________                       ______________________________</w:t>
      </w:r>
    </w:p>
    <w:p w:rsidR="00AC45DE" w:rsidRPr="00AC45DE" w:rsidRDefault="00F13BEF" w:rsidP="00AC45DE">
      <w:r>
        <w:t xml:space="preserve">       Assinatura do (a) </w:t>
      </w:r>
      <w:proofErr w:type="gramStart"/>
      <w:r>
        <w:t>aluno(</w:t>
      </w:r>
      <w:proofErr w:type="gramEnd"/>
      <w:r>
        <w:t>a)                                   Assinatura do Orientador</w:t>
      </w:r>
    </w:p>
    <w:p w:rsidR="00AC45DE" w:rsidRPr="00AC45DE" w:rsidRDefault="00AC45DE" w:rsidP="00AC45DE"/>
    <w:p w:rsidR="00AC45DE" w:rsidRPr="00AC45DE" w:rsidRDefault="00AC45DE" w:rsidP="00AC45DE"/>
    <w:p w:rsidR="00AC45DE" w:rsidRPr="00AC45DE" w:rsidRDefault="00AC45DE" w:rsidP="00AC45DE"/>
    <w:p w:rsidR="00AC45DE" w:rsidRPr="00AC45DE" w:rsidRDefault="00AC45DE" w:rsidP="00AC45DE"/>
    <w:sectPr w:rsidR="00AC45DE" w:rsidRPr="00AC45DE" w:rsidSect="00F13BEF">
      <w:pgSz w:w="11906" w:h="16838"/>
      <w:pgMar w:top="709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EE8" w:rsidRDefault="002B4EE8" w:rsidP="00AC45DE">
      <w:r>
        <w:separator/>
      </w:r>
    </w:p>
  </w:endnote>
  <w:endnote w:type="continuationSeparator" w:id="1">
    <w:p w:rsidR="002B4EE8" w:rsidRDefault="002B4EE8" w:rsidP="00AC4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EE8" w:rsidRDefault="002B4EE8" w:rsidP="00AC45DE">
      <w:r>
        <w:separator/>
      </w:r>
    </w:p>
  </w:footnote>
  <w:footnote w:type="continuationSeparator" w:id="1">
    <w:p w:rsidR="002B4EE8" w:rsidRDefault="002B4EE8" w:rsidP="00AC45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506"/>
    <w:rsid w:val="0005312F"/>
    <w:rsid w:val="00202506"/>
    <w:rsid w:val="002B4EE8"/>
    <w:rsid w:val="003D7C85"/>
    <w:rsid w:val="007B311C"/>
    <w:rsid w:val="007E082C"/>
    <w:rsid w:val="009B6AD4"/>
    <w:rsid w:val="00AC45DE"/>
    <w:rsid w:val="00D92F0B"/>
    <w:rsid w:val="00F13BEF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506"/>
    <w:pPr>
      <w:tabs>
        <w:tab w:val="center" w:pos="4252"/>
        <w:tab w:val="right" w:pos="8504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0250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202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3D7C85"/>
    <w:rPr>
      <w:b/>
      <w:bCs/>
    </w:rPr>
  </w:style>
  <w:style w:type="character" w:styleId="Hyperlink">
    <w:name w:val="Hyperlink"/>
    <w:basedOn w:val="Fontepargpadro"/>
    <w:uiPriority w:val="99"/>
    <w:unhideWhenUsed/>
    <w:rsid w:val="003D7C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7C85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character" w:customStyle="1" w:styleId="apple-converted-space">
    <w:name w:val="apple-converted-space"/>
    <w:basedOn w:val="Fontepargpadro"/>
    <w:rsid w:val="003D7C85"/>
  </w:style>
  <w:style w:type="paragraph" w:styleId="PargrafodaLista">
    <w:name w:val="List Paragraph"/>
    <w:basedOn w:val="Normal"/>
    <w:uiPriority w:val="34"/>
    <w:qFormat/>
    <w:rsid w:val="00AC45DE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AC4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C45D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capes.gov.br/images/logo-capes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planalto.gov.br/ccivil_03/_Ato2007-2010/2008/Decreto/D6576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decreto/D7173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janinemarta_adm</dc:creator>
  <cp:lastModifiedBy>janinemarta_adm</cp:lastModifiedBy>
  <cp:revision>2</cp:revision>
  <dcterms:created xsi:type="dcterms:W3CDTF">2016-03-02T19:24:00Z</dcterms:created>
  <dcterms:modified xsi:type="dcterms:W3CDTF">2016-03-02T19:24:00Z</dcterms:modified>
</cp:coreProperties>
</file>